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83D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7E383D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383D" w:rsidRPr="004F33CE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0F13DC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7E383D" w:rsidRPr="00156F07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E383D" w:rsidRPr="00156F07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E383D" w:rsidRPr="00156F07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E383D" w:rsidRPr="00156F07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E383D" w:rsidRDefault="007E383D" w:rsidP="007E383D">
      <w:pPr>
        <w:jc w:val="both"/>
      </w:pPr>
    </w:p>
    <w:p w:rsidR="007E383D" w:rsidRDefault="007E383D" w:rsidP="007E383D">
      <w:pPr>
        <w:jc w:val="both"/>
      </w:pPr>
    </w:p>
    <w:p w:rsidR="007E383D" w:rsidRDefault="007E383D" w:rsidP="007E383D">
      <w:pPr>
        <w:jc w:val="both"/>
      </w:pPr>
    </w:p>
    <w:p w:rsidR="007E383D" w:rsidRDefault="007E383D" w:rsidP="007E383D">
      <w:pPr>
        <w:jc w:val="both"/>
      </w:pPr>
    </w:p>
    <w:p w:rsidR="007E383D" w:rsidRDefault="007E383D" w:rsidP="007E383D">
      <w:pPr>
        <w:jc w:val="both"/>
      </w:pPr>
    </w:p>
    <w:p w:rsidR="007E383D" w:rsidRDefault="007E383D" w:rsidP="007E383D">
      <w:pPr>
        <w:spacing w:after="0" w:line="240" w:lineRule="auto"/>
        <w:jc w:val="both"/>
      </w:pPr>
    </w:p>
    <w:p w:rsidR="007E383D" w:rsidRPr="00F24A36" w:rsidRDefault="007E383D" w:rsidP="007E3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A3CF8" w:rsidRDefault="007E383D" w:rsidP="009A3C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ОП. 03 ТЕХНИЧЕСКОЕ ОСНАЩЕНИЕ И ОРГАНИЗАЦИЯ </w:t>
      </w:r>
    </w:p>
    <w:p w:rsidR="00261811" w:rsidRDefault="007E383D" w:rsidP="009A3C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</w:rPr>
        <w:t>РАБОЧЕГО МЕСТА</w:t>
      </w:r>
    </w:p>
    <w:p w:rsidR="007E383D" w:rsidRDefault="007E383D" w:rsidP="007E3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394" w:rsidRDefault="007E383D" w:rsidP="007E3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7E383D" w:rsidRPr="00FB574F" w:rsidRDefault="00641394" w:rsidP="007E3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16675 </w:t>
      </w:r>
      <w:r w:rsidR="007E383D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261811" w:rsidRDefault="00261811" w:rsidP="0026181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6413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AA591C" w:rsidP="0026181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2020</w:t>
      </w:r>
      <w:r w:rsidR="007E383D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3F21A9" w:rsidRDefault="003F21A9" w:rsidP="008836F5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A3CF8" w:rsidRDefault="009A3CF8" w:rsidP="002618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261811" w:rsidRPr="009A3CF8" w:rsidRDefault="00261811" w:rsidP="00261811">
      <w:pPr>
        <w:jc w:val="center"/>
        <w:rPr>
          <w:rFonts w:ascii="Times New Roman" w:hAnsi="Times New Roman"/>
          <w:b/>
          <w:sz w:val="28"/>
          <w:szCs w:val="28"/>
        </w:rPr>
      </w:pPr>
      <w:r w:rsidRPr="009A3CF8">
        <w:rPr>
          <w:rFonts w:ascii="Times New Roman" w:hAnsi="Times New Roman"/>
          <w:b/>
          <w:sz w:val="28"/>
          <w:szCs w:val="28"/>
        </w:rPr>
        <w:t>СОДЕРЖАНИЕ</w:t>
      </w:r>
    </w:p>
    <w:p w:rsidR="00261811" w:rsidRPr="009A3CF8" w:rsidRDefault="00261811" w:rsidP="00261811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W w:w="9949" w:type="dxa"/>
        <w:tblLook w:val="01E0" w:firstRow="1" w:lastRow="1" w:firstColumn="1" w:lastColumn="1" w:noHBand="0" w:noVBand="0"/>
      </w:tblPr>
      <w:tblGrid>
        <w:gridCol w:w="8046"/>
        <w:gridCol w:w="1903"/>
      </w:tblGrid>
      <w:tr w:rsidR="00261811" w:rsidRPr="009A3CF8" w:rsidTr="009A3CF8">
        <w:tc>
          <w:tcPr>
            <w:tcW w:w="8046" w:type="dxa"/>
            <w:hideMark/>
          </w:tcPr>
          <w:p w:rsidR="00261811" w:rsidRPr="009A3CF8" w:rsidRDefault="00261811" w:rsidP="00725065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261811" w:rsidRPr="009A3CF8" w:rsidRDefault="00261811" w:rsidP="009A3CF8">
            <w:pPr>
              <w:spacing w:after="0"/>
              <w:ind w:left="837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61811" w:rsidRPr="009A3CF8" w:rsidTr="009A3CF8">
        <w:tc>
          <w:tcPr>
            <w:tcW w:w="8046" w:type="dxa"/>
          </w:tcPr>
          <w:p w:rsidR="00261811" w:rsidRPr="009A3CF8" w:rsidRDefault="00261811" w:rsidP="0072506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СТРУКТУРА УЧЕБНОЙ ДИСЦИПЛИНЫ</w:t>
            </w:r>
          </w:p>
          <w:p w:rsidR="00261811" w:rsidRPr="009A3CF8" w:rsidRDefault="0026181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261811" w:rsidRPr="009A3CF8" w:rsidRDefault="009A3CF8" w:rsidP="009A3CF8">
            <w:pPr>
              <w:spacing w:after="0"/>
              <w:ind w:left="83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61811" w:rsidRPr="009A3CF8" w:rsidTr="009A3CF8">
        <w:trPr>
          <w:trHeight w:val="670"/>
        </w:trPr>
        <w:tc>
          <w:tcPr>
            <w:tcW w:w="8046" w:type="dxa"/>
            <w:hideMark/>
          </w:tcPr>
          <w:p w:rsidR="00261811" w:rsidRPr="009A3CF8" w:rsidRDefault="00261811" w:rsidP="0072506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 xml:space="preserve">УСЛОВИЯ РЕАЛИЗАЦИИ ПРОГРАММЫ </w:t>
            </w:r>
          </w:p>
        </w:tc>
        <w:tc>
          <w:tcPr>
            <w:tcW w:w="1903" w:type="dxa"/>
            <w:hideMark/>
          </w:tcPr>
          <w:p w:rsidR="00261811" w:rsidRPr="009A3CF8" w:rsidRDefault="00261811" w:rsidP="009A3CF8">
            <w:pPr>
              <w:spacing w:after="0"/>
              <w:ind w:left="837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A3CF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61811" w:rsidRPr="009A3CF8" w:rsidTr="009A3CF8">
        <w:tc>
          <w:tcPr>
            <w:tcW w:w="8046" w:type="dxa"/>
          </w:tcPr>
          <w:p w:rsidR="00261811" w:rsidRPr="009A3CF8" w:rsidRDefault="00261811" w:rsidP="0072506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61811" w:rsidRPr="009A3CF8" w:rsidRDefault="0026181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261811" w:rsidRPr="009A3CF8" w:rsidRDefault="00261811" w:rsidP="009A3CF8">
            <w:pPr>
              <w:spacing w:after="0"/>
              <w:ind w:left="837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A3CF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P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261811" w:rsidP="006C5247">
      <w:pPr>
        <w:pStyle w:val="a7"/>
        <w:numPr>
          <w:ilvl w:val="1"/>
          <w:numId w:val="1"/>
        </w:numPr>
        <w:tabs>
          <w:tab w:val="clear" w:pos="1440"/>
          <w:tab w:val="num" w:pos="1134"/>
        </w:tabs>
        <w:spacing w:after="0" w:line="240" w:lineRule="auto"/>
        <w:ind w:left="0" w:hanging="284"/>
        <w:jc w:val="center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t>ПАСПОРТ РАБОЧЕЙ ПРОГРАММЫ</w:t>
      </w:r>
    </w:p>
    <w:p w:rsidR="00261811" w:rsidRPr="006C5247" w:rsidRDefault="00261811" w:rsidP="006C5247">
      <w:pPr>
        <w:pStyle w:val="a7"/>
        <w:tabs>
          <w:tab w:val="num" w:pos="1134"/>
        </w:tabs>
        <w:spacing w:after="0" w:line="240" w:lineRule="auto"/>
        <w:ind w:left="0" w:hanging="284"/>
        <w:jc w:val="center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6C5247" w:rsidRPr="006C5247" w:rsidRDefault="006C5247" w:rsidP="006C5247">
      <w:pPr>
        <w:pStyle w:val="a7"/>
        <w:tabs>
          <w:tab w:val="num" w:pos="1440"/>
        </w:tabs>
        <w:spacing w:after="0" w:line="240" w:lineRule="auto"/>
        <w:ind w:left="1276"/>
        <w:jc w:val="center"/>
        <w:rPr>
          <w:rFonts w:ascii="Times New Roman" w:hAnsi="Times New Roman"/>
          <w:b/>
          <w:sz w:val="28"/>
          <w:szCs w:val="28"/>
        </w:rPr>
      </w:pPr>
    </w:p>
    <w:p w:rsidR="003F21A9" w:rsidRPr="003F21A9" w:rsidRDefault="00261811" w:rsidP="003F21A9">
      <w:pPr>
        <w:pStyle w:val="a7"/>
        <w:numPr>
          <w:ilvl w:val="1"/>
          <w:numId w:val="4"/>
        </w:numPr>
        <w:spacing w:after="0" w:line="240" w:lineRule="auto"/>
        <w:ind w:left="1560"/>
        <w:jc w:val="both"/>
        <w:rPr>
          <w:rFonts w:ascii="Times New Roman" w:hAnsi="Times New Roman"/>
          <w:sz w:val="28"/>
          <w:szCs w:val="28"/>
        </w:rPr>
      </w:pPr>
      <w:r w:rsidRPr="003F21A9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3F21A9" w:rsidRPr="003F21A9" w:rsidRDefault="003F21A9" w:rsidP="003F2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21A9">
        <w:rPr>
          <w:rFonts w:ascii="Times New Roman" w:hAnsi="Times New Roman"/>
          <w:sz w:val="28"/>
          <w:szCs w:val="28"/>
        </w:rPr>
        <w:t>Рабочая программа учебной дисциплины «</w:t>
      </w:r>
      <w:r w:rsidRPr="003F21A9">
        <w:rPr>
          <w:rFonts w:ascii="Times New Roman" w:eastAsia="Times New Roman" w:hAnsi="Times New Roman"/>
          <w:i/>
          <w:sz w:val="28"/>
          <w:szCs w:val="28"/>
        </w:rPr>
        <w:t>Техническое оснащение и организация рабочего места»</w:t>
      </w:r>
      <w:r w:rsidRPr="003F21A9">
        <w:rPr>
          <w:rFonts w:ascii="Times New Roman" w:hAnsi="Times New Roman"/>
          <w:sz w:val="28"/>
          <w:szCs w:val="28"/>
        </w:rPr>
        <w:t xml:space="preserve"> является частью основной программы профессионального обучения по профессии «Повар»,</w:t>
      </w:r>
      <w:r w:rsidRPr="003F21A9">
        <w:rPr>
          <w:rFonts w:ascii="Times New Roman" w:eastAsia="Times New Roman" w:hAnsi="Times New Roman" w:cs="Times New Roman"/>
          <w:sz w:val="28"/>
          <w:szCs w:val="28"/>
        </w:rPr>
        <w:t xml:space="preserve"> код </w:t>
      </w:r>
      <w:r w:rsidRPr="003F21A9">
        <w:rPr>
          <w:rFonts w:ascii="Times New Roman" w:hAnsi="Times New Roman" w:cs="Times New Roman"/>
          <w:b/>
          <w:sz w:val="28"/>
          <w:szCs w:val="28"/>
        </w:rPr>
        <w:t>16675.</w:t>
      </w:r>
    </w:p>
    <w:p w:rsidR="003F21A9" w:rsidRPr="003F21A9" w:rsidRDefault="00261811" w:rsidP="003F21A9">
      <w:pPr>
        <w:pStyle w:val="a7"/>
        <w:numPr>
          <w:ilvl w:val="1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3F21A9">
        <w:rPr>
          <w:rFonts w:ascii="Times New Roman" w:hAnsi="Times New Roman"/>
          <w:b/>
          <w:sz w:val="28"/>
          <w:szCs w:val="28"/>
        </w:rPr>
        <w:t xml:space="preserve">Место дисциплины в структуре основной профессиональной образовательной программы: </w:t>
      </w:r>
    </w:p>
    <w:p w:rsidR="003F21A9" w:rsidRPr="003F21A9" w:rsidRDefault="003F21A9" w:rsidP="003F2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21A9">
        <w:rPr>
          <w:rFonts w:ascii="Times New Roman" w:hAnsi="Times New Roman"/>
          <w:sz w:val="28"/>
          <w:szCs w:val="28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261811" w:rsidRPr="006C5247" w:rsidRDefault="00261811" w:rsidP="003F21A9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t>1.3. Цель и планируемые результаты освоения дисциплины:</w:t>
      </w:r>
    </w:p>
    <w:p w:rsidR="00261811" w:rsidRPr="006C5247" w:rsidRDefault="00261811" w:rsidP="0064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6C5247">
        <w:rPr>
          <w:rFonts w:ascii="Times New Roman" w:hAnsi="Times New Roman"/>
          <w:b/>
          <w:sz w:val="28"/>
          <w:szCs w:val="28"/>
        </w:rPr>
        <w:t>уметь</w:t>
      </w:r>
      <w:r w:rsidRPr="006C5247">
        <w:rPr>
          <w:rFonts w:ascii="Times New Roman" w:hAnsi="Times New Roman"/>
          <w:sz w:val="28"/>
          <w:szCs w:val="28"/>
        </w:rPr>
        <w:t>:</w:t>
      </w:r>
    </w:p>
    <w:p w:rsidR="00261811" w:rsidRPr="006C5247" w:rsidRDefault="00261811" w:rsidP="0064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организовывать рабочее место для обработки сырья, приготовления полуфабрикатов, готовой продукции, ее отпуска в соответствии с требованиями техники безопасности, санитарии и пожарной безопасности;</w:t>
      </w:r>
    </w:p>
    <w:p w:rsidR="00261811" w:rsidRPr="006C5247" w:rsidRDefault="00261811" w:rsidP="0064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определять вид, выбирать в соответствии с потребностью производства технологическое оборудование, инвентарь, инструменты;</w:t>
      </w:r>
    </w:p>
    <w:p w:rsidR="00261811" w:rsidRPr="006C5247" w:rsidRDefault="00261811" w:rsidP="0064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подготавливать к работе, использовать технологическое оборудование по его назначению с учетом правил техники безопасности, правильно ориентироваться в экстренной ситуации.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6C5247">
        <w:rPr>
          <w:rFonts w:ascii="Times New Roman" w:hAnsi="Times New Roman"/>
          <w:b/>
          <w:sz w:val="28"/>
          <w:szCs w:val="28"/>
        </w:rPr>
        <w:t>знать</w:t>
      </w:r>
      <w:r w:rsidRPr="006C5247">
        <w:rPr>
          <w:rFonts w:ascii="Times New Roman" w:hAnsi="Times New Roman"/>
          <w:sz w:val="28"/>
          <w:szCs w:val="28"/>
        </w:rPr>
        <w:t>: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способы организации рабочих мест повара, кондитера в соответствии с видами изготавливаемой кулинарной и кондитерской продукции;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правила электробезопасности, пожарной безопасности;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правила охраны труда в организациях питания.</w:t>
      </w:r>
    </w:p>
    <w:p w:rsidR="00261811" w:rsidRPr="006C5247" w:rsidRDefault="006C5247" w:rsidP="006C524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61811" w:rsidRPr="006C5247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261811" w:rsidRPr="006C5247" w:rsidRDefault="00261811" w:rsidP="006C5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объем  нагрузки обучающегося  48 часов.</w:t>
      </w:r>
    </w:p>
    <w:p w:rsidR="00261811" w:rsidRPr="006C5247" w:rsidRDefault="00261811" w:rsidP="006C52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811" w:rsidRPr="006C5247" w:rsidRDefault="00261811" w:rsidP="006C524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t>СТРУКТУРА И СОДЕРЖАНИЕ УЧЕБНОЙ ДИСЦИПЛИНЫ</w:t>
      </w:r>
    </w:p>
    <w:p w:rsidR="006C5247" w:rsidRDefault="006C5247" w:rsidP="006C524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61811" w:rsidRPr="006C5247" w:rsidRDefault="00261811" w:rsidP="006C524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EA63FF" w:rsidRDefault="00261811" w:rsidP="00EA63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3FF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EA63FF" w:rsidRDefault="00261811" w:rsidP="00EA63F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A63FF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Объем </w:t>
            </w:r>
            <w:r w:rsidRPr="00EA63FF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часов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lastRenderedPageBreak/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48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48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t xml:space="preserve">контрольные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261811" w:rsidRPr="006C5247" w:rsidTr="00261811">
        <w:trPr>
          <w:trHeight w:val="59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Итоговая аттестация в форме </w:t>
            </w:r>
            <w:r w:rsidRPr="006C5247">
              <w:rPr>
                <w:rFonts w:ascii="Times New Roman" w:hAnsi="Times New Roman"/>
                <w:b/>
                <w:iCs/>
                <w:sz w:val="28"/>
                <w:szCs w:val="28"/>
                <w:u w:val="single"/>
              </w:rPr>
              <w:t>дифференцированного зачета</w:t>
            </w:r>
            <w:r w:rsidRPr="006C524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.    </w:t>
            </w:r>
            <w:r w:rsidR="00D12646">
              <w:rPr>
                <w:rFonts w:ascii="Times New Roman" w:hAnsi="Times New Roman"/>
                <w:b/>
                <w:iCs/>
                <w:sz w:val="28"/>
                <w:szCs w:val="28"/>
              </w:rPr>
              <w:t>1</w:t>
            </w:r>
          </w:p>
        </w:tc>
      </w:tr>
    </w:tbl>
    <w:p w:rsidR="00261811" w:rsidRPr="006C5247" w:rsidRDefault="00261811" w:rsidP="006C52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811" w:rsidRPr="006C5247" w:rsidRDefault="00261811" w:rsidP="006C524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61811" w:rsidRPr="006C5247" w:rsidRDefault="00261811" w:rsidP="006C524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61811" w:rsidRPr="006C5247" w:rsidRDefault="00261811" w:rsidP="006C524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  <w:sectPr w:rsidR="00261811" w:rsidRPr="006C5247">
          <w:pgSz w:w="11906" w:h="16838"/>
          <w:pgMar w:top="1134" w:right="850" w:bottom="1134" w:left="1701" w:header="708" w:footer="708" w:gutter="0"/>
          <w:cols w:space="720"/>
        </w:sectPr>
      </w:pPr>
    </w:p>
    <w:p w:rsidR="006C5247" w:rsidRPr="00D12646" w:rsidRDefault="00EA63FF" w:rsidP="00EA6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646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261811" w:rsidRPr="00D12646" w:rsidRDefault="00EA63FF" w:rsidP="00EA6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646">
        <w:rPr>
          <w:rFonts w:ascii="Times New Roman" w:hAnsi="Times New Roman" w:cs="Times New Roman"/>
          <w:b/>
          <w:sz w:val="28"/>
          <w:szCs w:val="28"/>
        </w:rPr>
        <w:t>ОП.03 ТЕХНИЧЕСКОЕ ОСНАЩЕНИЕ И ОРГАНИЗАЦИЯ РАБОЧЕГО МЕСТА</w:t>
      </w:r>
    </w:p>
    <w:p w:rsidR="006C5247" w:rsidRPr="00D12646" w:rsidRDefault="006C5247" w:rsidP="006C524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4"/>
        <w:gridCol w:w="6473"/>
        <w:gridCol w:w="71"/>
        <w:gridCol w:w="50"/>
        <w:gridCol w:w="2979"/>
        <w:gridCol w:w="1329"/>
        <w:gridCol w:w="1960"/>
      </w:tblGrid>
      <w:tr w:rsidR="00261811" w:rsidRPr="00D12646" w:rsidTr="00261811">
        <w:trPr>
          <w:trHeight w:val="2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261811" w:rsidRPr="00D12646" w:rsidTr="00261811">
        <w:trPr>
          <w:trHeight w:val="14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6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Оборудование предприятий общественного питания</w:t>
            </w: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30 час.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87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1.1 Общие сведения об оборудовании.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Устройство и назначение основных видов технологического оборудования кулинарного и кондитерского производства.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Style w:val="FontStyle14"/>
                <w:b/>
                <w:sz w:val="28"/>
                <w:szCs w:val="28"/>
              </w:rPr>
              <w:t xml:space="preserve">2.Аппараты управления, защиты, контроля.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технические характеристики,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Style w:val="FontStyle14"/>
                <w:b/>
                <w:sz w:val="28"/>
                <w:szCs w:val="28"/>
              </w:rPr>
            </w:pPr>
            <w:r w:rsidRPr="00D12646">
              <w:rPr>
                <w:rStyle w:val="FontStyle14"/>
                <w:b/>
                <w:sz w:val="28"/>
                <w:szCs w:val="28"/>
              </w:rPr>
              <w:t xml:space="preserve">3. Универсальные приводы.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технические характеристики,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pStyle w:val="Style3"/>
              <w:tabs>
                <w:tab w:val="left" w:pos="1555"/>
                <w:tab w:val="left" w:pos="13142"/>
              </w:tabs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 № 1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:« Подбор необходимого технологического оборудования и </w:t>
            </w:r>
            <w:r w:rsidRPr="00D12646">
              <w:rPr>
                <w:sz w:val="28"/>
                <w:szCs w:val="28"/>
              </w:rPr>
              <w:t>производственного инвентаря».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46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1.2. Оборудование для обработки овощей 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4.Картофелеочистиельные  машины. Основные технические характеристики, назначение, принципы действия, 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5.Овощерезательные 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протирорезательные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машины. Основные технические характеристики,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назначение, принципы действия, 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 № 2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Составление схемы сборки куттеров, гомогенизаторов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 работа № 3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Составление схемы сборки  овощерезательных машин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15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1.3. Оборудование для обработки мяса и рыбы.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6. Основные технические характеристики мясорубок  и фаршемешалок, их назначение, принципы действия, 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7. Основные технические характеристики машин для рыхления мяса, их назначение, принципы действия, 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4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8. Основные технические характеристики котлетоформовочных машин,  их назначение, принципы действия, 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 Основные технические характеристики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рыбоочистителей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, их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 № 4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Составление схемы «Назначение машин по выполнению работ обработки мяса и рыбы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 № 1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мясорубки»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 № 2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рыбоочистителя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459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 1.4  Оборудование для приготовления теста и полуфабрикатов.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126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Основные технические характеристики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просеивательных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,  тестомесильных и тестораскаточных машин, их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11. Основные технические характеристики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взбивальных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машин, их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 № 3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мукопросеивательных машин»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«Оборудование для приготовления теста и полуфабрикатов».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416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1.5 Оборудование  для нарезания хлеба и гастрономических продуктов.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технические характеристики машин для нарезания хлеба и гастрономических продуктов, их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40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1.6. Общие сведения о тепловом оборудовании.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13. Основные технические характеристики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пароконвектомата</w:t>
            </w:r>
            <w:proofErr w:type="spellEnd"/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, его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11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8</w:t>
            </w:r>
          </w:p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1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технические характеристики пароварочных аппаратов и пищеварочных котлов, их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Основные технические характеристики электрических кофеварок, их назначение, принципы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Основные технические характеристики аппаратов для жарения и выпечки, их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технические характеристики варочно-жарочного оборудования, их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технические характеристики оборудования для раздачи пищи, их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 № 4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пароконвектомата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 № 5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пищеварочных котлов 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0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 № 5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Составить таблицу по теме: «Классификация теплового оборудования»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«Общие сведения о тепловом оборудовании».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72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1.7. Холодильное оборудование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Технические характеристики </w:t>
            </w:r>
            <w:r w:rsidRPr="00D12646">
              <w:rPr>
                <w:rStyle w:val="FontStyle14"/>
                <w:b/>
                <w:sz w:val="28"/>
                <w:szCs w:val="28"/>
              </w:rPr>
              <w:t>основных видов холодильного оборудования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, их назначение,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 и правила эксплуатации.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20. Технические характеристики холодильных машин, их назначение,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 и правила эксплуатации.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21. Виды торгового холодильного оборудования, классификация, характеристика, назначение и правила эксплуатации.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8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</w:t>
            </w:r>
            <w:r w:rsidR="00261811"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6</w:t>
            </w:r>
            <w:r w:rsidR="00261811"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«</w:t>
            </w:r>
            <w:r w:rsidR="00261811"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</w:t>
            </w:r>
            <w:r w:rsidR="00261811" w:rsidRPr="00D12646">
              <w:rPr>
                <w:rFonts w:ascii="Times New Roman" w:hAnsi="Times New Roman" w:cs="Times New Roman"/>
                <w:sz w:val="28"/>
                <w:szCs w:val="28"/>
              </w:rPr>
              <w:t>холодильного оборудования</w:t>
            </w:r>
            <w:r w:rsidR="00261811"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261811"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8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«Общие сведения о холодильном  оборудовании».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138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Организация производства и обслуживания на предприятиях общественного питания.</w:t>
            </w: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18 час.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32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2.1. Характеристика предприятий общественного питания</w:t>
            </w: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22. Характеристики основных типов организаций общественного питания.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1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23.Рациональное размещение сети предприятий общественного питания.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10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Самостоятельная работа: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Составление презентации по теме: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Типы предприятий общественного питания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54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2.2. Организация снабжения предприятий общественного питания</w:t>
            </w: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24. Организация снабжения. Формы и способы доставки продуктов.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25.Организация работы складских помещений, требования к ним.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 № 6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Составить таблицу: «Источники снабжения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предприятий общественного питания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Самостоятельная работа:</w:t>
            </w:r>
          </w:p>
          <w:p w:rsidR="00B448B2" w:rsidRPr="00D12646" w:rsidRDefault="00B448B2" w:rsidP="006C5247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lastRenderedPageBreak/>
              <w:t>Подготовить сообщение  по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организации работы складских помещений.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16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 2.3. Оперативное планирование производства.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26. Оперативное планирование работы заготовочных предприятий и производства с полным циклом.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27.Виды меню, его составление и оформление.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8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28. Нормативная документация предприятий общественного питания.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 № 7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Составить меню со свободным выбором блюд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Самостоятельная работа: 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Составить меню детского  и диетического питания.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«Виды меню, его составление и оформление».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872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2.4. Организация производства предприятий общественного питания</w:t>
            </w: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29. Классификация заготовочных 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доготовочных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цехов. Особенности организации рабочего места повара в соответствии с видами изготавливаемой кулинарной продукции. 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942FE4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30. Организация работы кондитерского цеха, оснащение рабочих мест в соответствии с выпускаемой продукцией.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pStyle w:val="a5"/>
              <w:tabs>
                <w:tab w:val="left" w:pos="10358"/>
              </w:tabs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2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31. Организация работы вспомогательных производственных помещений. Оснащение рабочих мест в соответствии с видами выполняемых работ.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10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32. Виды раздачи и правила отпуска готовой продукции. Пути улучшения качества выпускаемой продукции и организация бракеража.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 № 7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рабочего места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 xml:space="preserve"> для обработки сырья, приготовления полуфабрикатов, готовой кулинарной продукции»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Самостоятельная работа: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Выполнить схему горячего цеха с размещением оборудования.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«Классификация заготовочных 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доготовочных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цехов. Особенности организации рабочего места повара в соответствии с видами изготавливаемой кулинарной продукции».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877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2.5. Организация обслуживания посетителей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33.Технология обслуживания посетителей.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9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34. Способы подачи кулинарной продукции, оригинальных блюд и десертов.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Самостоятельная работа: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Составление презентации по теме: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Оригинальная подача десертов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Дифференцированный зачет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942FE4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EA63FF">
        <w:trPr>
          <w:trHeight w:val="34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Всего:</w:t>
            </w: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</w:tbl>
    <w:p w:rsidR="00261811" w:rsidRPr="006C5247" w:rsidRDefault="00261811" w:rsidP="006C524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261811" w:rsidRPr="006C524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61811" w:rsidRPr="00947F40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40">
        <w:rPr>
          <w:rFonts w:ascii="Times New Roman" w:hAnsi="Times New Roman" w:cs="Times New Roman"/>
          <w:b/>
          <w:sz w:val="28"/>
          <w:szCs w:val="28"/>
        </w:rPr>
        <w:lastRenderedPageBreak/>
        <w:t>3. УСЛОВИЯ  РЕАЛИЗАЦИИ  УЧЕБНОЙ ДИСЦИПЛИНЫ</w:t>
      </w:r>
    </w:p>
    <w:p w:rsidR="00261811" w:rsidRPr="00947F40" w:rsidRDefault="00B702A9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261811" w:rsidRPr="00947F40">
        <w:rPr>
          <w:rFonts w:ascii="Times New Roman" w:hAnsi="Times New Roman" w:cs="Times New Roman"/>
          <w:b/>
          <w:sz w:val="28"/>
          <w:szCs w:val="28"/>
        </w:rPr>
        <w:t>3.1. Требования материально-техническому обеспечению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702A9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лаборатории  «Техническое оснащение и организация рабочего места».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ab/>
        <w:t xml:space="preserve"> Оборудование лаборатории:</w:t>
      </w:r>
    </w:p>
    <w:p w:rsidR="00261811" w:rsidRPr="00B702A9" w:rsidRDefault="00261811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261811" w:rsidRPr="00B702A9" w:rsidRDefault="00261811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261811" w:rsidRPr="00B702A9" w:rsidRDefault="004023CD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61811" w:rsidRPr="00B702A9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мультимедийное обеспечение;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 xml:space="preserve"> - компьютер с выходом в интернет;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 xml:space="preserve"> - интерактивная доска.</w:t>
      </w:r>
    </w:p>
    <w:p w:rsidR="00261811" w:rsidRPr="00B702A9" w:rsidRDefault="004023CD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61811" w:rsidRPr="00B702A9">
        <w:rPr>
          <w:rFonts w:ascii="Times New Roman" w:hAnsi="Times New Roman" w:cs="Times New Roman"/>
          <w:bCs/>
          <w:sz w:val="28"/>
          <w:szCs w:val="28"/>
        </w:rPr>
        <w:t>Оборудование лаборатории по количеству обучающихся: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макеты оборудования;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стенды передач, аппаратов контроля управления и защиты;</w:t>
      </w:r>
    </w:p>
    <w:p w:rsidR="00261811" w:rsidRPr="00CD7668" w:rsidRDefault="00261811" w:rsidP="00CD76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части и детали машин.</w:t>
      </w:r>
    </w:p>
    <w:p w:rsidR="00CD7668" w:rsidRPr="00947F40" w:rsidRDefault="00261811" w:rsidP="00947F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F40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261811" w:rsidRPr="00947F40" w:rsidRDefault="00261811" w:rsidP="00CD76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7F40">
        <w:rPr>
          <w:rFonts w:ascii="Times New Roman" w:hAnsi="Times New Roman" w:cs="Times New Roman"/>
          <w:b/>
          <w:bCs/>
          <w:sz w:val="28"/>
          <w:szCs w:val="28"/>
        </w:rPr>
        <w:t>Перечень используемых учебных изданий, Интернет-ресурсов, дополнительной литературы</w:t>
      </w:r>
    </w:p>
    <w:p w:rsidR="00261811" w:rsidRPr="00947F40" w:rsidRDefault="00947F40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61811" w:rsidRPr="00947F40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947F40" w:rsidRDefault="00261811" w:rsidP="00B702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 xml:space="preserve">В.П. </w:t>
      </w:r>
      <w:proofErr w:type="spellStart"/>
      <w:r w:rsidRPr="00B702A9">
        <w:rPr>
          <w:rFonts w:ascii="Times New Roman" w:hAnsi="Times New Roman" w:cs="Times New Roman"/>
          <w:bCs/>
          <w:sz w:val="28"/>
          <w:szCs w:val="28"/>
        </w:rPr>
        <w:t>Золин</w:t>
      </w:r>
      <w:proofErr w:type="spellEnd"/>
      <w:r w:rsidRPr="00B702A9">
        <w:rPr>
          <w:rFonts w:ascii="Times New Roman" w:hAnsi="Times New Roman" w:cs="Times New Roman"/>
          <w:bCs/>
          <w:sz w:val="28"/>
          <w:szCs w:val="28"/>
        </w:rPr>
        <w:t xml:space="preserve"> Технологическое оборудо</w:t>
      </w:r>
      <w:r w:rsidR="00947F40">
        <w:rPr>
          <w:rFonts w:ascii="Times New Roman" w:hAnsi="Times New Roman" w:cs="Times New Roman"/>
          <w:bCs/>
          <w:sz w:val="28"/>
          <w:szCs w:val="28"/>
        </w:rPr>
        <w:t>вание предприятий общественного</w:t>
      </w:r>
    </w:p>
    <w:p w:rsidR="00261811" w:rsidRPr="00B702A9" w:rsidRDefault="00261811" w:rsidP="009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 xml:space="preserve">питания: учебник для нач. проф. образования / В.П. </w:t>
      </w:r>
      <w:proofErr w:type="spellStart"/>
      <w:r w:rsidRPr="00B702A9">
        <w:rPr>
          <w:rFonts w:ascii="Times New Roman" w:hAnsi="Times New Roman" w:cs="Times New Roman"/>
          <w:bCs/>
          <w:sz w:val="28"/>
          <w:szCs w:val="28"/>
        </w:rPr>
        <w:t>Золин</w:t>
      </w:r>
      <w:proofErr w:type="spellEnd"/>
      <w:r w:rsidRPr="00B702A9">
        <w:rPr>
          <w:rFonts w:ascii="Times New Roman" w:hAnsi="Times New Roman" w:cs="Times New Roman"/>
          <w:bCs/>
          <w:sz w:val="28"/>
          <w:szCs w:val="28"/>
        </w:rPr>
        <w:t xml:space="preserve">. – 10 – е </w:t>
      </w:r>
      <w:proofErr w:type="spellStart"/>
      <w:r w:rsidRPr="00B702A9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r w:rsidRPr="00B702A9">
        <w:rPr>
          <w:rFonts w:ascii="Times New Roman" w:hAnsi="Times New Roman" w:cs="Times New Roman"/>
          <w:bCs/>
          <w:sz w:val="28"/>
          <w:szCs w:val="28"/>
        </w:rPr>
        <w:t>; стер. – М.: Издательский центр «Академия», 2012. – 320 с.</w:t>
      </w:r>
    </w:p>
    <w:p w:rsidR="00947F40" w:rsidRDefault="00261811" w:rsidP="00B702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В.В. Усов Организация производства</w:t>
      </w:r>
      <w:r w:rsidR="00947F40">
        <w:rPr>
          <w:rFonts w:ascii="Times New Roman" w:hAnsi="Times New Roman" w:cs="Times New Roman"/>
          <w:bCs/>
          <w:sz w:val="28"/>
          <w:szCs w:val="28"/>
        </w:rPr>
        <w:t xml:space="preserve"> и обслуживания на предприятиях</w:t>
      </w:r>
    </w:p>
    <w:p w:rsidR="00261811" w:rsidRPr="00B702A9" w:rsidRDefault="00261811" w:rsidP="009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общественного питания: учебник для нач. проф. Образования /В.В. Усов – 11-е изд., стер. – М.: Издательский центр «Академия», 2013. – 432 с.</w:t>
      </w:r>
    </w:p>
    <w:p w:rsidR="00947F40" w:rsidRDefault="00261811" w:rsidP="00B702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Радченко Л.А. Организация производства на предприя</w:t>
      </w:r>
      <w:r w:rsidR="00947F40">
        <w:rPr>
          <w:rFonts w:ascii="Times New Roman" w:hAnsi="Times New Roman" w:cs="Times New Roman"/>
          <w:bCs/>
          <w:sz w:val="28"/>
          <w:szCs w:val="28"/>
        </w:rPr>
        <w:t>тиях общественного</w:t>
      </w:r>
    </w:p>
    <w:p w:rsidR="00261811" w:rsidRPr="00B702A9" w:rsidRDefault="00261811" w:rsidP="009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 xml:space="preserve">питания: учебник / Л.А. Радченко– Изд. 12-е, </w:t>
      </w:r>
      <w:proofErr w:type="spellStart"/>
      <w:r w:rsidRPr="00B702A9">
        <w:rPr>
          <w:rFonts w:ascii="Times New Roman" w:hAnsi="Times New Roman" w:cs="Times New Roman"/>
          <w:bCs/>
          <w:sz w:val="28"/>
          <w:szCs w:val="28"/>
        </w:rPr>
        <w:t>испр</w:t>
      </w:r>
      <w:proofErr w:type="spellEnd"/>
      <w:r w:rsidRPr="00B702A9">
        <w:rPr>
          <w:rFonts w:ascii="Times New Roman" w:hAnsi="Times New Roman" w:cs="Times New Roman"/>
          <w:bCs/>
          <w:sz w:val="28"/>
          <w:szCs w:val="28"/>
        </w:rPr>
        <w:t>. и доп.-Ростов н/Д: Феникс, 2012.-373</w:t>
      </w:r>
    </w:p>
    <w:p w:rsidR="00261811" w:rsidRPr="00947F40" w:rsidRDefault="00947F40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61811" w:rsidRPr="00947F40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261811" w:rsidRPr="00B702A9" w:rsidRDefault="00261811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B702A9">
        <w:rPr>
          <w:rFonts w:ascii="Times New Roman" w:hAnsi="Times New Roman" w:cs="Times New Roman"/>
          <w:bCs/>
          <w:sz w:val="28"/>
          <w:szCs w:val="28"/>
          <w:lang w:val="en-US"/>
        </w:rPr>
        <w:t>1. Htth</w:t>
      </w:r>
      <w:proofErr w:type="gramStart"/>
      <w:r w:rsidRPr="00B702A9">
        <w:rPr>
          <w:rFonts w:ascii="Times New Roman" w:hAnsi="Times New Roman" w:cs="Times New Roman"/>
          <w:bCs/>
          <w:sz w:val="28"/>
          <w:szCs w:val="28"/>
          <w:lang w:val="en-US"/>
        </w:rPr>
        <w:t>:/</w:t>
      </w:r>
      <w:proofErr w:type="gramEnd"/>
      <w:r w:rsidRPr="00B702A9">
        <w:rPr>
          <w:rFonts w:ascii="Times New Roman" w:hAnsi="Times New Roman" w:cs="Times New Roman"/>
          <w:bCs/>
          <w:sz w:val="28"/>
          <w:szCs w:val="28"/>
          <w:lang w:val="en-US"/>
        </w:rPr>
        <w:t>/ fcior.edu.ru, Htth:// www.pitportal.ru/, Htth:// www.creative-chef/ru/</w:t>
      </w:r>
    </w:p>
    <w:p w:rsidR="00261811" w:rsidRPr="00B702A9" w:rsidRDefault="00261811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2. Журналы: «Шеф повар», «Ресторанные ведомости», «Питание и общество», «Гастроном», «Шеф – Арт».</w:t>
      </w:r>
    </w:p>
    <w:p w:rsidR="00261811" w:rsidRPr="00947F40" w:rsidRDefault="00261811" w:rsidP="00947F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F40">
        <w:rPr>
          <w:rFonts w:ascii="Times New Roman" w:hAnsi="Times New Roman" w:cs="Times New Roman"/>
          <w:b/>
          <w:sz w:val="28"/>
          <w:szCs w:val="28"/>
        </w:rPr>
        <w:t>3.3. Организация образовательного процесса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полного освоения учебной дисциплины «Техническое оснащение и организация рабочего места» необходимо изучение </w:t>
      </w:r>
      <w:r w:rsidR="00E0750D" w:rsidRPr="00B702A9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общепрофессиональных дисциплин «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>Основы микробиологии, физиологи питания, санитарии и гигиены», «Охрана труда».</w:t>
      </w:r>
    </w:p>
    <w:p w:rsidR="00261811" w:rsidRPr="00B702A9" w:rsidRDefault="00E0750D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>При организации</w:t>
      </w:r>
      <w:r w:rsidR="00261811"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образовательного процесса необходимо наличие лаборатории «Техническое оснащение и организация рабочего места», оборудованного мультимедийным оборудованием, посадочными местами по числу обучающихся, наглядными пособиями, посудой, приборами, инструментами и кухонным инвентарем.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организации лабораторно – практических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занятий в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кабинете имеются наглядные пособия, инструкционные карты по выполнению практических занятий, раздаточный материал для выполнения работы.</w:t>
      </w:r>
    </w:p>
    <w:p w:rsidR="00261811" w:rsidRPr="00B702A9" w:rsidRDefault="00261811" w:rsidP="00947F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Консультации проводятся в соответствии с утверждённым приказом по техникуму графиком, в форме групповых или индивидуальных занятий.</w:t>
      </w:r>
    </w:p>
    <w:p w:rsidR="00261811" w:rsidRPr="00947F40" w:rsidRDefault="00261811" w:rsidP="00947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F40">
        <w:rPr>
          <w:rFonts w:ascii="Times New Roman" w:eastAsia="Times New Roman" w:hAnsi="Times New Roman" w:cs="Times New Roman"/>
          <w:b/>
          <w:sz w:val="28"/>
          <w:szCs w:val="28"/>
        </w:rPr>
        <w:t>3.4. Кадровое обеспечение образовательного процесса</w:t>
      </w:r>
    </w:p>
    <w:p w:rsidR="00261811" w:rsidRPr="00947F40" w:rsidRDefault="00261811" w:rsidP="00B702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7F40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квалификации педагогических кадров: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Квалификация педагогических работников отвечает квалификационным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требованиям, указанным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квалификационных справочниках. Педагогические работники, привлекаемые к реализации образовательной программы проходят курсы повышения квалификации, в том числе в форме стажировки не реже 1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раза в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 3  года, с учетом расширения спектра профессиональных компетенций.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>Квалификация педагогических работников отвечает квалификационным требованиям профессиональных стандартов: «Повар»; «Кондитер»; «Пекарь».</w:t>
      </w:r>
    </w:p>
    <w:p w:rsidR="00261811" w:rsidRPr="00B702A9" w:rsidRDefault="00261811" w:rsidP="00B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Доля педагогических работников, имеющих опыт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деятельности не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менее 3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лет в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организациях, направление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деятельности которых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соответствует области профессиональной деятельности составляет 25%.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1811" w:rsidRPr="00B702A9" w:rsidRDefault="00261811" w:rsidP="00B214EA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2A9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:rsidR="00261811" w:rsidRPr="00B702A9" w:rsidRDefault="00B214EA" w:rsidP="00B702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61811" w:rsidRPr="00B702A9">
        <w:rPr>
          <w:b/>
          <w:sz w:val="28"/>
          <w:szCs w:val="28"/>
        </w:rPr>
        <w:t>Контрольи оценка</w:t>
      </w:r>
      <w:r w:rsidR="00261811" w:rsidRPr="00B702A9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61811" w:rsidRPr="00B702A9" w:rsidRDefault="00261811" w:rsidP="00B70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3268"/>
        <w:gridCol w:w="2800"/>
      </w:tblGrid>
      <w:tr w:rsidR="00261811" w:rsidRPr="00B702A9" w:rsidTr="00EA63FF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261811" w:rsidRPr="00B702A9" w:rsidTr="00EA63FF">
        <w:trPr>
          <w:trHeight w:val="1974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Умения: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рабочее место для обработки сырья, приготовления полуфабрикатов, готовой продукции, ее отпуска в соответствии с требованиями техники безопасности, санитарии и пожарной безопасности;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подготавливать к работе, использовать технологическое оборудование по его назначению с учетом правил техники безопасности, правильно ориентироваться в экстренной ситуации.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Знания: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классификации, основных технических характеристик, назначения, принципа действия, особенностей устройств, правил безопасной эксплуатации различных групп технологического оборудования;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принципов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правил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способов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правил электробезопасности, пожарной безопасности;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правил охраны труда в организациях питания.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EA63FF" w:rsidRDefault="00261811" w:rsidP="00B702A9">
            <w:pPr>
              <w:pStyle w:val="a3"/>
              <w:ind w:firstLine="708"/>
              <w:jc w:val="both"/>
            </w:pPr>
            <w:r w:rsidRPr="00EA63FF">
              <w:rPr>
                <w:b/>
              </w:rPr>
              <w:lastRenderedPageBreak/>
              <w:t xml:space="preserve"> «Отлично»</w:t>
            </w:r>
            <w:r w:rsidRPr="00EA63FF">
              <w:t xml:space="preserve"> выставляется, если учащийся: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полно раскрыл содержание материала в объеме, предусмотренном программой и учебником;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правильно выполнил оформление, сопутствующее ответу;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 xml:space="preserve">- показал умение иллюстрировать теоретические положения конкретными примерами, применять их в новой </w:t>
            </w:r>
            <w:r w:rsidRPr="00EA63FF">
              <w:lastRenderedPageBreak/>
              <w:t>ситуации при выполнении практического задания;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 xml:space="preserve">- продемонстрировал усвоение ранее изученных сопутствующих вопросов, </w:t>
            </w:r>
            <w:proofErr w:type="spellStart"/>
            <w:r w:rsidRPr="00EA63FF">
              <w:t>сформированность</w:t>
            </w:r>
            <w:proofErr w:type="spellEnd"/>
            <w:r w:rsidRPr="00EA63FF">
              <w:t xml:space="preserve"> и устойчивость используемых при  ответе умений и навыков;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отвечал самостоятельно без наводящих вопросов учителя.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Возможны одна-две неточности при освещении второстепенных вопросов или в выкладках, которые учащийся легко исправил по замечанию учителя.</w:t>
            </w:r>
          </w:p>
          <w:p w:rsidR="00261811" w:rsidRPr="00EA63FF" w:rsidRDefault="00261811" w:rsidP="00B702A9">
            <w:pPr>
              <w:pStyle w:val="a3"/>
              <w:ind w:firstLine="708"/>
              <w:jc w:val="both"/>
            </w:pPr>
            <w:r w:rsidRPr="00EA63FF">
              <w:rPr>
                <w:b/>
              </w:rPr>
              <w:t>«Хорошо»</w:t>
            </w:r>
            <w:r w:rsidRPr="00EA63FF">
              <w:t xml:space="preserve"> выставляется, если: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ответ удовлетворяет в основном требованиям на оценку «5», но при этом имеет один из недостатков;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-в изложении допущены небольшие проблемы, не исказившие логического и информационного содержания ответа;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допущены один-два недочета при освещении основного содержания ответа, исправленные по замечанию учителя;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допущены ошибка или более двух недочетов при освещении второстепенных вопросов или выкладках, легко исправленные по замечанию учителя.</w:t>
            </w:r>
          </w:p>
          <w:p w:rsidR="00261811" w:rsidRPr="00EA63FF" w:rsidRDefault="00261811" w:rsidP="00B702A9">
            <w:pPr>
              <w:pStyle w:val="a3"/>
              <w:ind w:firstLine="708"/>
              <w:jc w:val="both"/>
            </w:pPr>
            <w:r w:rsidRPr="00EA63FF">
              <w:rPr>
                <w:b/>
              </w:rPr>
              <w:t>«Удовлетворительно»</w:t>
            </w:r>
            <w:r w:rsidRPr="00EA63FF">
              <w:t xml:space="preserve"> выставляется, если: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 xml:space="preserve"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</w:t>
            </w:r>
            <w:r w:rsidRPr="00EA63FF">
              <w:lastRenderedPageBreak/>
              <w:t>допущены ошибки в определении понятий, использовании терминологии, исправленные после нескольких наводящих вопросов учителя;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 xml:space="preserve">- при знании теоретического материала выявлена недостаточная </w:t>
            </w:r>
            <w:proofErr w:type="spellStart"/>
            <w:r w:rsidRPr="00EA63FF">
              <w:t>сформированность</w:t>
            </w:r>
            <w:proofErr w:type="spellEnd"/>
            <w:r w:rsidRPr="00EA63FF">
              <w:t xml:space="preserve"> основных умений и навыков.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rPr>
                <w:b/>
              </w:rPr>
              <w:t>«Неудовлетворительно»</w:t>
            </w:r>
            <w:r w:rsidRPr="00EA63FF">
              <w:t xml:space="preserve"> выставляется, если: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не раскрыто основное содержание учебного материала;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обнаружено незнание или непонимание учеником большей или наиболее важной части учебного материала,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допущены ошибки в определении понятий, при использовании терминологии и иных выкладках, которые не справлены после нескольких наводящих вопросов учителя;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учащийся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 при проведении: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защита отчетов по практическим/лабораторным занятиям;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оценка занятий для внеаудиторной (самостоятельной) работы;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экспертная оценка выполнения практических заданий на дифференцированном зачете.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t>Текущий контроль при проведении: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- письменного / устного </w:t>
            </w: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опроса;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оценки результатов внеаудиторной (самостоятельной) работы (докладов, рефератов, защиты презентаций и т.д.);</w:t>
            </w:r>
          </w:p>
          <w:p w:rsidR="00261811" w:rsidRPr="00EA63FF" w:rsidRDefault="00EA63FF" w:rsidP="00EA63FF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t xml:space="preserve"> Промежуточная аттестация в </w:t>
            </w:r>
            <w:r w:rsidR="00261811" w:rsidRPr="00EA63FF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t>форме дифференцированного зачета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261811" w:rsidRPr="00B702A9" w:rsidRDefault="00261811" w:rsidP="00B70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C6A" w:rsidRPr="00B702A9" w:rsidRDefault="00054C6A" w:rsidP="00B70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4C6A" w:rsidRPr="00B702A9" w:rsidSect="0070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538F"/>
    <w:multiLevelType w:val="multilevel"/>
    <w:tmpl w:val="A226229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3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3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5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2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6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464" w:hanging="2160"/>
      </w:pPr>
      <w:rPr>
        <w:rFonts w:hint="default"/>
        <w:b/>
      </w:rPr>
    </w:lvl>
  </w:abstractNum>
  <w:abstractNum w:abstractNumId="2">
    <w:nsid w:val="38A4182A"/>
    <w:multiLevelType w:val="hybridMultilevel"/>
    <w:tmpl w:val="C592EE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7413F6"/>
    <w:multiLevelType w:val="hybridMultilevel"/>
    <w:tmpl w:val="B86ED1F8"/>
    <w:lvl w:ilvl="0" w:tplc="F944350E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1811"/>
    <w:rsid w:val="00054C6A"/>
    <w:rsid w:val="000F13DC"/>
    <w:rsid w:val="00101E89"/>
    <w:rsid w:val="00142E27"/>
    <w:rsid w:val="00157B27"/>
    <w:rsid w:val="00166F91"/>
    <w:rsid w:val="00171936"/>
    <w:rsid w:val="001D05C5"/>
    <w:rsid w:val="00222098"/>
    <w:rsid w:val="00261811"/>
    <w:rsid w:val="0026793A"/>
    <w:rsid w:val="003371B1"/>
    <w:rsid w:val="003639EF"/>
    <w:rsid w:val="003B3DD4"/>
    <w:rsid w:val="003F21A9"/>
    <w:rsid w:val="004023CD"/>
    <w:rsid w:val="00555268"/>
    <w:rsid w:val="00641394"/>
    <w:rsid w:val="006C5247"/>
    <w:rsid w:val="00705EAD"/>
    <w:rsid w:val="00725065"/>
    <w:rsid w:val="007618BE"/>
    <w:rsid w:val="007A33A7"/>
    <w:rsid w:val="007E383D"/>
    <w:rsid w:val="0086650C"/>
    <w:rsid w:val="008836F5"/>
    <w:rsid w:val="00942FE4"/>
    <w:rsid w:val="00947F40"/>
    <w:rsid w:val="00950342"/>
    <w:rsid w:val="00996D01"/>
    <w:rsid w:val="009A3CF8"/>
    <w:rsid w:val="00A04BDF"/>
    <w:rsid w:val="00AA591C"/>
    <w:rsid w:val="00B214EA"/>
    <w:rsid w:val="00B448B2"/>
    <w:rsid w:val="00B702A9"/>
    <w:rsid w:val="00BC5024"/>
    <w:rsid w:val="00C24627"/>
    <w:rsid w:val="00CD7668"/>
    <w:rsid w:val="00CF3679"/>
    <w:rsid w:val="00D12646"/>
    <w:rsid w:val="00E0750D"/>
    <w:rsid w:val="00E32777"/>
    <w:rsid w:val="00E339A4"/>
    <w:rsid w:val="00EA6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7BE80-7CB6-44A6-AA07-94C620ED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EAD"/>
  </w:style>
  <w:style w:type="paragraph" w:styleId="1">
    <w:name w:val="heading 1"/>
    <w:basedOn w:val="a"/>
    <w:next w:val="a"/>
    <w:link w:val="10"/>
    <w:qFormat/>
    <w:rsid w:val="0026181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1811"/>
    <w:rPr>
      <w:rFonts w:ascii="Times New Roman" w:eastAsia="Calibri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261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6181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11"/>
    <w:unhideWhenUsed/>
    <w:rsid w:val="00261811"/>
    <w:pPr>
      <w:spacing w:after="0" w:line="240" w:lineRule="auto"/>
    </w:pPr>
    <w:rPr>
      <w:rFonts w:ascii="Courier New" w:hAnsi="Courier New" w:cs="Courier New"/>
    </w:rPr>
  </w:style>
  <w:style w:type="character" w:customStyle="1" w:styleId="a6">
    <w:name w:val="Текст Знак"/>
    <w:basedOn w:val="a0"/>
    <w:semiHidden/>
    <w:rsid w:val="00261811"/>
    <w:rPr>
      <w:rFonts w:ascii="Consolas" w:hAnsi="Consolas" w:cs="Consolas"/>
      <w:sz w:val="21"/>
      <w:szCs w:val="21"/>
    </w:rPr>
  </w:style>
  <w:style w:type="paragraph" w:customStyle="1" w:styleId="Style3">
    <w:name w:val="Style3"/>
    <w:basedOn w:val="a"/>
    <w:rsid w:val="002618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rsid w:val="00261811"/>
    <w:rPr>
      <w:rFonts w:ascii="Times New Roman" w:hAnsi="Times New Roman" w:cs="Times New Roman" w:hint="default"/>
      <w:sz w:val="22"/>
      <w:szCs w:val="22"/>
    </w:rPr>
  </w:style>
  <w:style w:type="character" w:customStyle="1" w:styleId="11">
    <w:name w:val="Текст Знак1"/>
    <w:basedOn w:val="a0"/>
    <w:link w:val="a5"/>
    <w:locked/>
    <w:rsid w:val="00261811"/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6C524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71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19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2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C5EFB-C92E-4CF8-AACC-4FDD3E177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2934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40</cp:revision>
  <cp:lastPrinted>2020-08-28T06:05:00Z</cp:lastPrinted>
  <dcterms:created xsi:type="dcterms:W3CDTF">2017-07-18T14:40:00Z</dcterms:created>
  <dcterms:modified xsi:type="dcterms:W3CDTF">2020-10-05T05:15:00Z</dcterms:modified>
</cp:coreProperties>
</file>